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E760EE" w:rsidRPr="00E760EE" w:rsidRDefault="00E760EE" w:rsidP="00E760E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60EE">
        <w:rPr>
          <w:rFonts w:ascii="Times New Roman" w:hAnsi="Times New Roman" w:cs="Times New Roman"/>
          <w:b/>
          <w:sz w:val="24"/>
          <w:szCs w:val="24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585274" r:id="rId7"/>
        </w:object>
      </w:r>
      <w:bookmarkEnd w:id="0"/>
    </w:p>
    <w:p w:rsidR="00E760EE" w:rsidRPr="00E760EE" w:rsidRDefault="00E760EE" w:rsidP="00E760E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760EE" w:rsidRPr="00E760EE" w:rsidRDefault="00E760EE" w:rsidP="00E760E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760EE" w:rsidRPr="00E760EE" w:rsidRDefault="00E760EE" w:rsidP="00E760E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760EE" w:rsidRPr="00E760EE" w:rsidRDefault="00E760EE" w:rsidP="00E760E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65F2C" w:rsidRPr="00E760EE" w:rsidRDefault="00C65F2C" w:rsidP="00E760EE">
      <w:pPr>
        <w:pStyle w:val="a8"/>
        <w:numPr>
          <w:ilvl w:val="0"/>
          <w:numId w:val="1"/>
        </w:numPr>
        <w:contextualSpacing/>
        <w:jc w:val="both"/>
      </w:pPr>
      <w:r w:rsidRPr="00E760EE">
        <w:lastRenderedPageBreak/>
        <w:t>проведение системной самооценки учителем собственных результатов профессиональной и общественно-социальной деятельности;</w:t>
      </w:r>
    </w:p>
    <w:p w:rsidR="00C65F2C" w:rsidRPr="00E760EE" w:rsidRDefault="00C65F2C" w:rsidP="00E760EE">
      <w:pPr>
        <w:pStyle w:val="a8"/>
        <w:numPr>
          <w:ilvl w:val="0"/>
          <w:numId w:val="1"/>
        </w:numPr>
        <w:contextualSpacing/>
        <w:jc w:val="both"/>
      </w:pPr>
      <w:r w:rsidRPr="00E760EE">
        <w:t>обеспечение внешней экспертной оценки педагогического труда;</w:t>
      </w:r>
    </w:p>
    <w:p w:rsidR="00C65F2C" w:rsidRPr="00E760EE" w:rsidRDefault="00C65F2C" w:rsidP="00E760EE">
      <w:pPr>
        <w:pStyle w:val="a8"/>
        <w:numPr>
          <w:ilvl w:val="0"/>
          <w:numId w:val="1"/>
        </w:numPr>
        <w:contextualSpacing/>
        <w:jc w:val="both"/>
      </w:pPr>
      <w:r w:rsidRPr="00E760EE">
        <w:t>усиление материальной заинтересованности педагогов в повышении качества образовательной деятельности</w:t>
      </w:r>
    </w:p>
    <w:p w:rsidR="00C65F2C" w:rsidRPr="00C65F2C" w:rsidRDefault="00C65F2C" w:rsidP="00E760E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1.6. Данное Положение ориентировано на выявление персональных качеств личности педагога, способствующих успешности обучающихся и направлено на повышение качества обучения и  воспитания    в условиях реализации программы развития  образовательного учреждения.</w:t>
      </w:r>
    </w:p>
    <w:p w:rsidR="00C65F2C" w:rsidRPr="00C65F2C" w:rsidRDefault="00C65F2C" w:rsidP="00C65F2C">
      <w:pPr>
        <w:ind w:left="48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>2.Основания и порядок проведения оценки результативности деятельности педагогов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2.1. Размеры, порядок и условия осуществления выплат за качество выполняемых работ определяются  коллективным договором    и другими локальными  актами образовательного учреждения.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2.2. Основное назначение стимулирующих выплат - дифференциация оплаты труда педагога в зависимости от его качества, мотивации на позитивный (продуктивный) результат педагогической деятельности, ориентированный на долгосрочный инновационный режим.</w:t>
      </w:r>
    </w:p>
    <w:p w:rsidR="00C65F2C" w:rsidRPr="00C65F2C" w:rsidRDefault="00C65F2C" w:rsidP="00C65F2C">
      <w:pPr>
        <w:ind w:left="480" w:hanging="48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2.3. Положение распространяется на следующие категории педагогических работников: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старший воспитатель;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педагог – психолог;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учитель-логопед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учитель-дефектолог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66" w:hanging="6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воспитатель </w:t>
      </w:r>
    </w:p>
    <w:p w:rsidR="00C65F2C" w:rsidRPr="00C65F2C" w:rsidRDefault="00C65F2C" w:rsidP="00C65F2C">
      <w:pPr>
        <w:numPr>
          <w:ilvl w:val="0"/>
          <w:numId w:val="2"/>
        </w:numPr>
        <w:tabs>
          <w:tab w:val="left" w:pos="426"/>
        </w:tabs>
        <w:spacing w:after="0" w:line="240" w:lineRule="auto"/>
        <w:ind w:left="66" w:hanging="6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воспитатель по обучению татарскому (русскому) языку;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инструктор по физической культуре;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-142"/>
          <w:tab w:val="left" w:pos="426"/>
        </w:tabs>
        <w:spacing w:after="0" w:line="240" w:lineRule="auto"/>
        <w:ind w:left="66" w:hanging="6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музыкальный руководитель;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старшая медицинская сестра;</w:t>
      </w:r>
    </w:p>
    <w:p w:rsidR="00C65F2C" w:rsidRPr="00C65F2C" w:rsidRDefault="00C65F2C" w:rsidP="00C65F2C">
      <w:pPr>
        <w:numPr>
          <w:ilvl w:val="0"/>
          <w:numId w:val="2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младший воспитатель.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2.4. Основанием для оценки результативности деятельности педагогов служит портфолио (портфель профессиональных достижений), т.е. индивидуальная папка, в которой собраны личные профессиональные достижения в образовательной деятельности, результаты обучения, воспитания и развития учеников, вклад педагога в развитие системы образования за определенный период времени, а также участие в общественной жизни учреждения.    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2.5. Портфолио заполняется  педагогом    самостоятельно  в соответствии с логикой отражения результатов  его профессиональной деятельности, на основе утвержденных настоящим Положением критериев и содержит самооценку его труда.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2.6. Для проведения объективной внешней оценки результативности профессиональной деятельности педагога на основе его  личного портфолио в образовательном учреждении приказом руководителя  по согласованию с профкомом  создается  Комиссия, состоящая  из  представителей администрации, членов профкома. 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2.7. Комиссия действует на основании Положения МАДОУ «Детский сад № 322», согласованного с первичной профсоюзной организацией   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lastRenderedPageBreak/>
        <w:t>2.8. Председатель Комиссии назначается  или избирается  сроком на 1 год и несет полную  ответственность за работу Комиссии, грамотное и своевременное оформление документации.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2.9. Результаты работы Комиссии оформляются протоколами, срок хранения которых- 5 лет. Протоколы хранятся у руководителя образовательного учреждения. Решения  Комиссии принимаются на основе открытого голосования путем подсчета простого большинства голосов.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2.10. В установленные приказом руководителя образовательного учреждения сроки (не менее чем за две недели до заседания Комиссии, на которой планируется рассмотрение вопроса о распределении стимулирующего фонда оплаты труда) педагогические работники передают в Комиссию собственные портфолио с заполненным собственноручно оценочным листом, содержащим самооценку показателей результативности, с приложением документов, подтверждающих и уточняющих их деятельность.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2.11.  Определяются следующие  отчетные периоды: </w:t>
      </w:r>
    </w:p>
    <w:p w:rsidR="00C65F2C" w:rsidRPr="00C65F2C" w:rsidRDefault="00C65F2C" w:rsidP="00C65F2C">
      <w:pPr>
        <w:numPr>
          <w:ilvl w:val="0"/>
          <w:numId w:val="3"/>
        </w:numPr>
        <w:tabs>
          <w:tab w:val="num" w:pos="0"/>
          <w:tab w:val="left" w:pos="284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1 –май, июнь, июль, август – итоги летнего периода и подготовка к новому учебному году (выплаты производятся с 1 сентября по 31 декабря);</w:t>
      </w:r>
    </w:p>
    <w:p w:rsidR="00C65F2C" w:rsidRPr="00C65F2C" w:rsidRDefault="00C65F2C" w:rsidP="00C65F2C">
      <w:pPr>
        <w:numPr>
          <w:ilvl w:val="0"/>
          <w:numId w:val="3"/>
        </w:numPr>
        <w:tabs>
          <w:tab w:val="num" w:pos="0"/>
          <w:tab w:val="left" w:pos="284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2- сентябрь, октябрь, ноябрь, декабрь – итоги первого полугодия учебного года (выплаты производятся с 1 января по 31 апреля);</w:t>
      </w:r>
    </w:p>
    <w:p w:rsidR="00C65F2C" w:rsidRPr="00C65F2C" w:rsidRDefault="00C65F2C" w:rsidP="00C65F2C">
      <w:pPr>
        <w:numPr>
          <w:ilvl w:val="0"/>
          <w:numId w:val="3"/>
        </w:numPr>
        <w:tabs>
          <w:tab w:val="num" w:pos="0"/>
          <w:tab w:val="left" w:pos="284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3- январь, февраль, март, апрель – итоги второго полугодия учебного года, участие в общественной жизни образовательного учреждения (выплаты производятся с 1 мая по 31 августа)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2.12. Комиссия в установленные сроки проводит на основе представленных в портфолио и оценочном листе материалов экспертную оценку результативности деятельности педагога за отчетный период в соответствии с критериями данного Положения.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2.13. Устанавливаются следующие сроки рассмотрения  оценочных листов:</w:t>
      </w:r>
    </w:p>
    <w:p w:rsidR="00C65F2C" w:rsidRPr="00C65F2C" w:rsidRDefault="00C65F2C" w:rsidP="00C65F2C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 педагоги  сдают оценочные листы в Комиссию до 10 числа отчетного периода;</w:t>
      </w:r>
    </w:p>
    <w:p w:rsidR="00C65F2C" w:rsidRPr="00C65F2C" w:rsidRDefault="00C65F2C" w:rsidP="00C65F2C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комиссия  рассматривает представленные материалы 10-12 числа отчетного периода;</w:t>
      </w:r>
    </w:p>
    <w:p w:rsidR="00C65F2C" w:rsidRPr="00C65F2C" w:rsidRDefault="00C65F2C" w:rsidP="00C65F2C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13-15 числа отчетного периода  педагог может обратиться   в Комиссию с  апелляцией;</w:t>
      </w:r>
    </w:p>
    <w:p w:rsidR="00C65F2C" w:rsidRPr="00C65F2C" w:rsidRDefault="00C65F2C" w:rsidP="00C65F2C">
      <w:pPr>
        <w:pStyle w:val="a8"/>
        <w:numPr>
          <w:ilvl w:val="0"/>
          <w:numId w:val="4"/>
        </w:numPr>
        <w:tabs>
          <w:tab w:val="num" w:pos="0"/>
          <w:tab w:val="left" w:pos="284"/>
        </w:tabs>
        <w:ind w:left="0" w:firstLine="0"/>
        <w:contextualSpacing/>
        <w:jc w:val="both"/>
      </w:pPr>
      <w:r w:rsidRPr="00C65F2C">
        <w:t xml:space="preserve">  после 18 числа отчетного периода итоговая ведомость передается в бухгалтерию для начисления заработной платы на установленный срок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2.14. Результаты экспертной оценки оформляются Комиссией в оценочном листе результативности деятельности педагога за отчетный период. Результаты оформляются в баллах за каждый показатель результативности.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2.15. Оценочный лист, завершающийся итоговым баллом воспитателя (педагога),  подписывается всеми  членами Комиссии, доводится  для ознакомления  под роспись воспитателя (педагога) и утверждается приказом руководителя.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2.16. В случае несогласия педагога с итоговым баллом,  педагог имеет право в течение двух дней обратиться с письменным заявлением в Комиссию, аргументировано изложив, с какими критериями оценки результатов его труда он не согласен.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2.17. Комиссия обязана в  течение двух дней  рассмотреть заявление педагога и дать  письменное или устное  (по желанию педагога) разъяснение (обсуждение  обращения заносится в протокол Комиссии).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lastRenderedPageBreak/>
        <w:t>2.18. В случае несогласия с разъяснением Комиссии, педагог имеет право обратиться в КТС образовательного учреждения, в соответствии с ч.5 трудового Кодекса Российской Федерации.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2.19. Работники имеют право вносить свои  предложения в Комиссию по дополнению,  изменению  содержания или формулировки  критериев  Положения в случаях некорректности изложения, занижения или не учтенной  значимости   вида  деятельности,  а также исключения критериев, потерявших актуальность.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2.20. Любые изменения, дополнения, исключения в Положении обсуждаются на педагогическом Совете, утверждаются приказом руководителя, согласовываются  с первичной профсоюзной организацией</w:t>
      </w:r>
    </w:p>
    <w:p w:rsidR="00C65F2C" w:rsidRPr="00C65F2C" w:rsidRDefault="00C65F2C" w:rsidP="00C65F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>3. Порядок определения стимулирующих выплат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 3.1. Для определения размера стимулирующих надбавок Комиссия производит подсчет баллов по максимально возможному количеству критериев и показателей  каждого работника за отчетный период. Вычисляется общая  сумма баллов, полученных всеми работниками МАДОУ. </w:t>
      </w:r>
    </w:p>
    <w:p w:rsidR="00C65F2C" w:rsidRPr="00C65F2C" w:rsidRDefault="00C65F2C" w:rsidP="00C65F2C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Размер фонда оплаты труда на выплаты стимулирующего характера за качество выполняемых работ принимается в размере 17,5% фонда оплаты труда работников образовательных организаций по должностным окладам (окладам, ставкам заработной платы) работников по основному месту работы.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          Размер фонда стимулирующих выплат, запланированных на отчетный период, делится на общую сумму баллов, в результате получается денежный эквивалент в рублях одного балла. Этот показатель умножается на  индивидуальную сумму баллов каждого работника. В результате будет получен размер стимулирующих выплат каждому педагогу.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3.2. Количество баллов одного педагога не должно превышать</w:t>
      </w:r>
    </w:p>
    <w:p w:rsidR="00C65F2C" w:rsidRPr="00C65F2C" w:rsidRDefault="00C65F2C" w:rsidP="00C65F2C">
      <w:pPr>
        <w:numPr>
          <w:ilvl w:val="0"/>
          <w:numId w:val="5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старший воспитатель, учитель-логопед</w:t>
      </w:r>
      <w:proofErr w:type="gramStart"/>
      <w:r w:rsidRPr="00C65F2C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C65F2C">
        <w:rPr>
          <w:rFonts w:ascii="Times New Roman" w:hAnsi="Times New Roman" w:cs="Times New Roman"/>
          <w:sz w:val="24"/>
          <w:szCs w:val="24"/>
        </w:rPr>
        <w:t xml:space="preserve"> учитель-дефектолог- 60 баллов;</w:t>
      </w:r>
    </w:p>
    <w:p w:rsidR="00C65F2C" w:rsidRPr="00C65F2C" w:rsidRDefault="00C65F2C" w:rsidP="00C65F2C">
      <w:pPr>
        <w:numPr>
          <w:ilvl w:val="0"/>
          <w:numId w:val="5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воспитатель, воспитатель по обучению татарскому (русскому) языку - 55 баллов;</w:t>
      </w:r>
    </w:p>
    <w:p w:rsidR="00C65F2C" w:rsidRPr="00C65F2C" w:rsidRDefault="00C65F2C" w:rsidP="00C65F2C">
      <w:pPr>
        <w:numPr>
          <w:ilvl w:val="0"/>
          <w:numId w:val="5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музыкальный руководитель, инструктор по физической культуре - 45 баллов; </w:t>
      </w:r>
    </w:p>
    <w:p w:rsidR="00C65F2C" w:rsidRPr="00C65F2C" w:rsidRDefault="00C65F2C" w:rsidP="00C65F2C">
      <w:pPr>
        <w:numPr>
          <w:ilvl w:val="0"/>
          <w:numId w:val="5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педагог-психолог-55 баллов;</w:t>
      </w:r>
    </w:p>
    <w:p w:rsidR="00C65F2C" w:rsidRPr="00C65F2C" w:rsidRDefault="00C65F2C" w:rsidP="00C65F2C">
      <w:pPr>
        <w:numPr>
          <w:ilvl w:val="0"/>
          <w:numId w:val="5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младший воспитатель - 35 баллов</w:t>
      </w:r>
    </w:p>
    <w:p w:rsidR="00C65F2C" w:rsidRPr="00C65F2C" w:rsidRDefault="00C65F2C" w:rsidP="00C65F2C">
      <w:pPr>
        <w:numPr>
          <w:ilvl w:val="0"/>
          <w:numId w:val="5"/>
        </w:numPr>
        <w:tabs>
          <w:tab w:val="num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старшая медицинская сестра - 50 баллов</w:t>
      </w:r>
    </w:p>
    <w:p w:rsidR="00C65F2C" w:rsidRPr="00C65F2C" w:rsidRDefault="00C65F2C" w:rsidP="00C65F2C">
      <w:pPr>
        <w:pStyle w:val="a8"/>
        <w:numPr>
          <w:ilvl w:val="1"/>
          <w:numId w:val="6"/>
        </w:numPr>
        <w:ind w:left="0" w:firstLine="0"/>
        <w:contextualSpacing/>
        <w:jc w:val="both"/>
      </w:pPr>
      <w:r w:rsidRPr="00C65F2C">
        <w:t>Установить одним из критериев деятельности работников основного персонала образовательного учреждения – критерий за выполнение социально-значимой общественной работы, которые не учтены в Критериях оценки эффективности деятельности работников основного персонала.</w:t>
      </w:r>
    </w:p>
    <w:p w:rsidR="00C65F2C" w:rsidRPr="00C65F2C" w:rsidRDefault="00C65F2C" w:rsidP="00C65F2C">
      <w:pPr>
        <w:pStyle w:val="a8"/>
        <w:numPr>
          <w:ilvl w:val="1"/>
          <w:numId w:val="6"/>
        </w:numPr>
        <w:ind w:left="0" w:firstLine="0"/>
        <w:contextualSpacing/>
        <w:jc w:val="both"/>
      </w:pPr>
      <w:r w:rsidRPr="00C65F2C">
        <w:t>Критерии за выполнение социально-значимой общественной работы:</w:t>
      </w:r>
    </w:p>
    <w:p w:rsidR="00C65F2C" w:rsidRPr="00C65F2C" w:rsidRDefault="00C65F2C" w:rsidP="00C65F2C">
      <w:pPr>
        <w:pStyle w:val="a8"/>
        <w:ind w:left="0"/>
        <w:contextualSpacing/>
        <w:jc w:val="both"/>
      </w:pPr>
      <w:r w:rsidRPr="00C65F2C">
        <w:t xml:space="preserve">За активную общественную работу по сплочению трудового коллектива на решение Уставных задач и защиту интересов работников в профессиональных и социально-значимых вопросах </w:t>
      </w:r>
      <w:r w:rsidRPr="00C65F2C">
        <w:tab/>
      </w:r>
    </w:p>
    <w:p w:rsidR="00C65F2C" w:rsidRPr="00C65F2C" w:rsidRDefault="00C65F2C" w:rsidP="00C65F2C">
      <w:pPr>
        <w:pStyle w:val="a8"/>
        <w:ind w:left="0"/>
        <w:contextualSpacing/>
        <w:jc w:val="both"/>
      </w:pPr>
      <w:r w:rsidRPr="00C65F2C">
        <w:t>Председатель профсоюзного комитета -  до 10 баллов;</w:t>
      </w:r>
    </w:p>
    <w:p w:rsidR="00C65F2C" w:rsidRPr="00C65F2C" w:rsidRDefault="00C65F2C" w:rsidP="00C65F2C">
      <w:pPr>
        <w:pStyle w:val="a8"/>
        <w:ind w:left="0"/>
        <w:contextualSpacing/>
        <w:jc w:val="both"/>
      </w:pPr>
      <w:r w:rsidRPr="00C65F2C">
        <w:t>Уполномоченный по охране труда</w:t>
      </w:r>
      <w:r w:rsidRPr="00C65F2C">
        <w:tab/>
        <w:t>- до 7 баллов;</w:t>
      </w:r>
    </w:p>
    <w:p w:rsidR="00C65F2C" w:rsidRPr="00C65F2C" w:rsidRDefault="00C65F2C" w:rsidP="00C65F2C">
      <w:pPr>
        <w:pStyle w:val="a8"/>
        <w:ind w:left="0"/>
        <w:contextualSpacing/>
        <w:jc w:val="both"/>
      </w:pPr>
      <w:r w:rsidRPr="00C65F2C">
        <w:t xml:space="preserve">Ответственный за делопроизводство - до 5 баллов;                                                                                 За активную общественную работу по сплочению трудового коллектива на решение уставных задач и защиту интересов работников в профессиональных и социально-значимых вопросах            </w:t>
      </w:r>
      <w:proofErr w:type="gramStart"/>
      <w:r w:rsidRPr="00C65F2C">
        <w:t>-д</w:t>
      </w:r>
      <w:proofErr w:type="gramEnd"/>
      <w:r w:rsidRPr="00C65F2C">
        <w:t>о 5 баллов</w:t>
      </w:r>
    </w:p>
    <w:p w:rsidR="00C65F2C" w:rsidRPr="00C65F2C" w:rsidRDefault="00C65F2C" w:rsidP="00C65F2C">
      <w:pPr>
        <w:pStyle w:val="a8"/>
        <w:ind w:left="0"/>
        <w:contextualSpacing/>
        <w:jc w:val="both"/>
      </w:pPr>
      <w:r w:rsidRPr="00C65F2C">
        <w:t>Ответственный за опеку и попечительство-до 5 баллов</w:t>
      </w:r>
    </w:p>
    <w:p w:rsidR="00C65F2C" w:rsidRPr="00C65F2C" w:rsidRDefault="00C65F2C" w:rsidP="00C65F2C">
      <w:pPr>
        <w:pStyle w:val="a8"/>
        <w:ind w:left="0"/>
        <w:contextualSpacing/>
        <w:jc w:val="both"/>
      </w:pPr>
      <w:r w:rsidRPr="00C65F2C">
        <w:lastRenderedPageBreak/>
        <w:t>Ответственный за работу с пенсионным фондом и страхованием сотрудников- до 3 баллов.</w:t>
      </w:r>
    </w:p>
    <w:p w:rsidR="00C65F2C" w:rsidRPr="00C65F2C" w:rsidRDefault="00C65F2C" w:rsidP="00C65F2C">
      <w:pPr>
        <w:pStyle w:val="a8"/>
        <w:numPr>
          <w:ilvl w:val="1"/>
          <w:numId w:val="6"/>
        </w:numPr>
        <w:ind w:left="0" w:firstLine="0"/>
        <w:contextualSpacing/>
        <w:jc w:val="both"/>
      </w:pPr>
      <w:r w:rsidRPr="00C65F2C">
        <w:t>Экспертную оценку результативности деятельности работников основного персонала за выполнение социально-значимой общественной работы осуществляет Комиссия.</w:t>
      </w:r>
    </w:p>
    <w:p w:rsidR="00C65F2C" w:rsidRPr="00C65F2C" w:rsidRDefault="00C65F2C" w:rsidP="00C65F2C">
      <w:pPr>
        <w:pStyle w:val="a8"/>
        <w:numPr>
          <w:ilvl w:val="1"/>
          <w:numId w:val="6"/>
        </w:numPr>
        <w:ind w:left="0" w:firstLine="0"/>
        <w:contextualSpacing/>
        <w:jc w:val="both"/>
      </w:pPr>
      <w:r w:rsidRPr="00C65F2C">
        <w:t>Количество баллов за выполнение социально-значимой общественной работы входит в итоговый балл результативности деятельности работника, который не должен превышать количество максимальных баллов для данной должности.</w:t>
      </w:r>
    </w:p>
    <w:p w:rsidR="00C65F2C" w:rsidRPr="00C65F2C" w:rsidRDefault="00C65F2C" w:rsidP="00C65F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>4.  Показатели, уменьшающие размер  стимулирующих выплат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4.1. Уменьшение или снятие выплат стимулирующего характера могут быть обусловлены производственными, личными или трудовыми нарушениями. К ним относятся: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нарушение статей Закона Российской Федерации «Об образовании», в том числе в части всеобуча, Устава образовательного учреждения;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 xml:space="preserve"> грубое или систематическое нарушение  трудовой дисциплины или Правил внутреннего трудового распорядка МАДОУ;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невыполнение должностных обязанностей (несвоевременное выполнение приказов, распоряжений, нарушение сроков предоставления отчетности и т.п.);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ухудшение качества оказываемых услуг;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нарушение санитарно-гигиенического режима или техники безопасности;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наличие обоснованных устных или письменных жалоб;</w:t>
      </w:r>
    </w:p>
    <w:p w:rsidR="00C65F2C" w:rsidRPr="00C65F2C" w:rsidRDefault="00C65F2C" w:rsidP="00C65F2C">
      <w:pPr>
        <w:numPr>
          <w:ilvl w:val="0"/>
          <w:numId w:val="7"/>
        </w:numPr>
        <w:tabs>
          <w:tab w:val="num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по письменному заявлению работник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4.2. Уменьшение или снятие  стимулирующих выплат  работнику  в  установленный период может быть только  по решению Комиссии и письменному согласию профкома.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4.3. Обо всех изменениях, касающихся уменьшения или снятия стимулирующих выплат, работник должен быть предупрежден не менее, чем за 2 месяца.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4.4. Вновь принятым работникам стимулирующие выплаты  устанавливаются по истечению  первого отчетного периода их работы в МАДОУ.</w:t>
      </w:r>
    </w:p>
    <w:p w:rsidR="00C65F2C" w:rsidRPr="00C65F2C" w:rsidRDefault="00C65F2C" w:rsidP="00C65F2C">
      <w:pPr>
        <w:tabs>
          <w:tab w:val="left" w:pos="607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5F2C" w:rsidRPr="00C65F2C" w:rsidRDefault="00C65F2C" w:rsidP="00C65F2C">
      <w:pPr>
        <w:tabs>
          <w:tab w:val="left" w:pos="607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>5. Форма оценочного листа.</w:t>
      </w:r>
    </w:p>
    <w:p w:rsidR="00C65F2C" w:rsidRPr="00C65F2C" w:rsidRDefault="00C65F2C" w:rsidP="00C65F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>Оценочный лист___________________</w:t>
      </w:r>
    </w:p>
    <w:p w:rsidR="00C65F2C" w:rsidRPr="00C65F2C" w:rsidRDefault="00C65F2C" w:rsidP="00C65F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(ФИО работника, должность)</w:t>
      </w:r>
    </w:p>
    <w:tbl>
      <w:tblPr>
        <w:tblW w:w="1020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1275"/>
        <w:gridCol w:w="991"/>
        <w:gridCol w:w="1275"/>
        <w:gridCol w:w="1558"/>
        <w:gridCol w:w="1842"/>
        <w:gridCol w:w="1416"/>
        <w:gridCol w:w="1417"/>
      </w:tblGrid>
      <w:tr w:rsidR="00C65F2C" w:rsidRPr="00C65F2C" w:rsidTr="00C65F2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оценки эффективности деятельности  работника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на основании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критериев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Периодичность оценки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ind w:left="-108" w:right="-108" w:firstLine="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Диапазон</w:t>
            </w:r>
          </w:p>
          <w:p w:rsidR="00C65F2C" w:rsidRPr="00C65F2C" w:rsidRDefault="00C65F2C">
            <w:pPr>
              <w:ind w:left="-108" w:right="-108" w:firstLine="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  значений/ максимальное количество</w:t>
            </w:r>
          </w:p>
          <w:p w:rsidR="00C65F2C" w:rsidRPr="00C65F2C" w:rsidRDefault="00C65F2C">
            <w:pPr>
              <w:ind w:left="-108" w:right="-108" w:firstLine="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Сведения о выполнении показателей за истекший период </w:t>
            </w: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>(заполняется работником)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Подтверждение  сведений</w:t>
            </w:r>
          </w:p>
          <w:p w:rsidR="00C65F2C" w:rsidRPr="00C65F2C" w:rsidRDefault="00C65F2C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  в протоколе мониторинга</w:t>
            </w:r>
          </w:p>
          <w:p w:rsidR="00C65F2C" w:rsidRPr="00C65F2C" w:rsidRDefault="00C65F2C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профессиональной деятельности </w:t>
            </w:r>
          </w:p>
          <w:p w:rsidR="00C65F2C" w:rsidRPr="00C65F2C" w:rsidRDefault="00C65F2C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работника</w:t>
            </w:r>
          </w:p>
          <w:p w:rsidR="00C65F2C" w:rsidRPr="00C65F2C" w:rsidRDefault="00C65F2C">
            <w:pPr>
              <w:ind w:left="-108" w:right="-14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(заполняется администрацией или руководителем профильного </w:t>
            </w:r>
            <w:proofErr w:type="spellStart"/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методобъединения</w:t>
            </w:r>
            <w:proofErr w:type="spellEnd"/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Итоговый 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оценочный балл </w:t>
            </w: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(заполняется 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>комиссией)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>(заполняется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комиссией 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случае снижения  </w:t>
            </w:r>
          </w:p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>оценочных баллов)</w:t>
            </w:r>
          </w:p>
        </w:tc>
      </w:tr>
      <w:tr w:rsidR="00C65F2C" w:rsidRPr="00C65F2C" w:rsidTr="00C65F2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C65F2C" w:rsidRPr="00C65F2C" w:rsidTr="00C65F2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5F2C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C" w:rsidRPr="00C65F2C" w:rsidRDefault="00C65F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65F2C" w:rsidRPr="00C65F2C" w:rsidRDefault="00C65F2C" w:rsidP="00C65F2C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65F2C" w:rsidRPr="00C65F2C" w:rsidRDefault="00C65F2C" w:rsidP="00C65F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F2C">
        <w:rPr>
          <w:rFonts w:ascii="Times New Roman" w:hAnsi="Times New Roman" w:cs="Times New Roman"/>
          <w:b/>
          <w:sz w:val="24"/>
          <w:szCs w:val="24"/>
        </w:rPr>
        <w:t>6. Заключительные положения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6.1. Настоящее Положение распространяется на  всех педагогов образовательного учреждения и действует до принятия нового.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6.2. Стимулирующие выплаты педагогическим работникам выплачиваются ежемесячно.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6.3. Право  толкования данного Положения принадлежит   Заведующей МАДОУ, Председателю Комиссии  и председателю профкома в пределах своей компетенции.</w:t>
      </w:r>
    </w:p>
    <w:p w:rsidR="00C65F2C" w:rsidRPr="00C65F2C" w:rsidRDefault="00C65F2C" w:rsidP="00C65F2C">
      <w:pPr>
        <w:jc w:val="both"/>
        <w:rPr>
          <w:rFonts w:ascii="Times New Roman" w:hAnsi="Times New Roman" w:cs="Times New Roman"/>
          <w:sz w:val="24"/>
          <w:szCs w:val="24"/>
        </w:rPr>
      </w:pPr>
      <w:r w:rsidRPr="00C65F2C">
        <w:rPr>
          <w:rFonts w:ascii="Times New Roman" w:hAnsi="Times New Roman" w:cs="Times New Roman"/>
          <w:sz w:val="24"/>
          <w:szCs w:val="24"/>
        </w:rPr>
        <w:t>6.4.В Положение могут быть внесены дополнения и изменения по согласованию с профсоюзным комитетом Детского сада.                                                                                                                          6.5. Настоящее Положение действует до принятия нового с даты введения его в действие администрацией Детского сада. Положение может быть пролонгировано, один раз,  не более чем на один год.</w:t>
      </w:r>
    </w:p>
    <w:p w:rsidR="00B4753B" w:rsidRPr="00C65F2C" w:rsidRDefault="00B4753B">
      <w:pPr>
        <w:rPr>
          <w:rFonts w:ascii="Times New Roman" w:hAnsi="Times New Roman" w:cs="Times New Roman"/>
          <w:sz w:val="24"/>
          <w:szCs w:val="24"/>
        </w:rPr>
      </w:pPr>
    </w:p>
    <w:sectPr w:rsidR="00B4753B" w:rsidRPr="00C65F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D4993"/>
    <w:multiLevelType w:val="hybridMultilevel"/>
    <w:tmpl w:val="7C4270EA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">
    <w:nsid w:val="142866D2"/>
    <w:multiLevelType w:val="hybridMultilevel"/>
    <w:tmpl w:val="6EB22AA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2CCE0BEE"/>
    <w:multiLevelType w:val="hybridMultilevel"/>
    <w:tmpl w:val="8D2AE67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53246650"/>
    <w:multiLevelType w:val="hybridMultilevel"/>
    <w:tmpl w:val="CB200674"/>
    <w:lvl w:ilvl="0" w:tplc="0419000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4">
    <w:nsid w:val="612D40CC"/>
    <w:multiLevelType w:val="multilevel"/>
    <w:tmpl w:val="423686D2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3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">
    <w:nsid w:val="67A572B4"/>
    <w:multiLevelType w:val="hybridMultilevel"/>
    <w:tmpl w:val="60B20F32"/>
    <w:lvl w:ilvl="0" w:tplc="0419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6">
    <w:nsid w:val="743317A2"/>
    <w:multiLevelType w:val="hybridMultilevel"/>
    <w:tmpl w:val="CC56836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2"/>
  </w:num>
  <w:num w:numId="5">
    <w:abstractNumId w:val="0"/>
  </w:num>
  <w:num w:numId="6">
    <w:abstractNumId w:val="4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5F2C"/>
    <w:rsid w:val="00B4753B"/>
    <w:rsid w:val="00C65F2C"/>
    <w:rsid w:val="00E76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65F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footer"/>
    <w:basedOn w:val="a"/>
    <w:link w:val="a5"/>
    <w:uiPriority w:val="99"/>
    <w:semiHidden/>
    <w:unhideWhenUsed/>
    <w:rsid w:val="00C65F2C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semiHidden/>
    <w:rsid w:val="00C65F2C"/>
    <w:rPr>
      <w:rFonts w:ascii="Calibri" w:eastAsia="Times New Roman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unhideWhenUsed/>
    <w:rsid w:val="00C65F2C"/>
    <w:pPr>
      <w:spacing w:after="0" w:line="240" w:lineRule="auto"/>
      <w:ind w:left="2124"/>
      <w:jc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C65F2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List Paragraph"/>
    <w:basedOn w:val="a"/>
    <w:uiPriority w:val="99"/>
    <w:qFormat/>
    <w:rsid w:val="00C65F2C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65F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footer"/>
    <w:basedOn w:val="a"/>
    <w:link w:val="a5"/>
    <w:uiPriority w:val="99"/>
    <w:semiHidden/>
    <w:unhideWhenUsed/>
    <w:rsid w:val="00C65F2C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semiHidden/>
    <w:rsid w:val="00C65F2C"/>
    <w:rPr>
      <w:rFonts w:ascii="Calibri" w:eastAsia="Times New Roman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unhideWhenUsed/>
    <w:rsid w:val="00C65F2C"/>
    <w:pPr>
      <w:spacing w:after="0" w:line="240" w:lineRule="auto"/>
      <w:ind w:left="2124"/>
      <w:jc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C65F2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List Paragraph"/>
    <w:basedOn w:val="a"/>
    <w:uiPriority w:val="99"/>
    <w:qFormat/>
    <w:rsid w:val="00C65F2C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8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1714</Words>
  <Characters>9773</Characters>
  <Application>Microsoft Office Word</Application>
  <DocSecurity>0</DocSecurity>
  <Lines>81</Lines>
  <Paragraphs>22</Paragraphs>
  <ScaleCrop>false</ScaleCrop>
  <Company/>
  <LinksUpToDate>false</LinksUpToDate>
  <CharactersWithSpaces>11465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VOLODIA</dc:creator>
  <cp:keywords/>
  <dc:description/>
  <cp:lastModifiedBy>VOLODIA</cp:lastModifiedBy>
  <cp:revision>4</cp:revision>
  <dcterms:created xsi:type="dcterms:W3CDTF">2021-05-31T07:17:00Z</dcterms:created>
  <dcterms:modified xsi:type="dcterms:W3CDTF">2022-09-13T11:41:00Z</dcterms:modified>
</cp:coreProperties>
</file>